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0" w:rsidRPr="007A6C8D" w:rsidRDefault="00E85ED0" w:rsidP="00E85ED0">
      <w:pPr>
        <w:snapToGrid w:val="0"/>
        <w:spacing w:line="380" w:lineRule="exact"/>
        <w:jc w:val="left"/>
        <w:rPr>
          <w:rFonts w:asciiTheme="minorEastAsia" w:hAnsiTheme="minorEastAsia"/>
          <w:b/>
          <w:sz w:val="28"/>
          <w:szCs w:val="36"/>
        </w:rPr>
      </w:pPr>
      <w:r w:rsidRPr="007A6C8D">
        <w:rPr>
          <w:rFonts w:asciiTheme="minorEastAsia" w:hAnsiTheme="minorEastAsia" w:hint="eastAsia"/>
          <w:b/>
          <w:sz w:val="28"/>
          <w:szCs w:val="36"/>
        </w:rPr>
        <w:t>附件一：</w:t>
      </w:r>
    </w:p>
    <w:p w:rsidR="00E85ED0" w:rsidRPr="007A6C8D" w:rsidRDefault="00E85ED0" w:rsidP="00E85ED0">
      <w:pPr>
        <w:snapToGrid w:val="0"/>
        <w:spacing w:line="380" w:lineRule="exact"/>
        <w:jc w:val="center"/>
        <w:rPr>
          <w:rFonts w:asciiTheme="minorEastAsia" w:hAnsiTheme="minorEastAsia"/>
          <w:sz w:val="28"/>
          <w:szCs w:val="36"/>
        </w:rPr>
      </w:pPr>
      <w:r w:rsidRPr="007A6C8D">
        <w:rPr>
          <w:rFonts w:asciiTheme="minorEastAsia" w:hAnsiTheme="minorEastAsia"/>
          <w:b/>
          <w:sz w:val="28"/>
          <w:szCs w:val="36"/>
        </w:rPr>
        <w:t>报名须知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snapToGrid w:val="0"/>
        <w:spacing w:line="380" w:lineRule="exact"/>
        <w:ind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/>
          <w:sz w:val="24"/>
          <w:szCs w:val="28"/>
        </w:rPr>
        <w:t>本次活动为非营利自助户外活动。</w:t>
      </w:r>
      <w:r w:rsidRPr="007A6C8D">
        <w:rPr>
          <w:rFonts w:asciiTheme="minorEastAsia" w:hAnsiTheme="minorEastAsia" w:hint="eastAsia"/>
          <w:sz w:val="24"/>
          <w:szCs w:val="28"/>
        </w:rPr>
        <w:t>报名者应知悉</w:t>
      </w:r>
      <w:r w:rsidRPr="007A6C8D">
        <w:rPr>
          <w:rFonts w:asciiTheme="minorEastAsia" w:hAnsiTheme="minorEastAsia"/>
          <w:sz w:val="24"/>
          <w:szCs w:val="28"/>
        </w:rPr>
        <w:t>户外运动有一定的危险性和不可预知性</w:t>
      </w:r>
      <w:r w:rsidRPr="007A6C8D">
        <w:rPr>
          <w:rFonts w:asciiTheme="minorEastAsia" w:hAnsiTheme="minorEastAsia" w:hint="eastAsia"/>
          <w:sz w:val="24"/>
          <w:szCs w:val="28"/>
        </w:rPr>
        <w:t>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rightChars="-39" w:right="-82"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 w:hint="eastAsia"/>
          <w:sz w:val="24"/>
          <w:szCs w:val="28"/>
        </w:rPr>
        <w:t>参加者必须年满18周岁以上、26周岁以下，具有完全民事行为能力，能清晰表达自己的意愿，有强健的体魄；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rightChars="-39" w:right="-82" w:firstLineChars="0"/>
        <w:rPr>
          <w:rFonts w:asciiTheme="minorEastAsia" w:hAnsiTheme="minorEastAsia"/>
          <w:sz w:val="24"/>
          <w:szCs w:val="28"/>
        </w:rPr>
      </w:pPr>
      <w:proofErr w:type="gramStart"/>
      <w:r w:rsidRPr="007A6C8D">
        <w:rPr>
          <w:rFonts w:asciiTheme="minorEastAsia" w:hAnsiTheme="minorEastAsia" w:hint="eastAsia"/>
          <w:sz w:val="24"/>
          <w:szCs w:val="28"/>
        </w:rPr>
        <w:t>请</w:t>
      </w:r>
      <w:r w:rsidRPr="007A6C8D">
        <w:rPr>
          <w:rFonts w:asciiTheme="minorEastAsia" w:hAnsiTheme="minorEastAsia"/>
          <w:sz w:val="24"/>
          <w:szCs w:val="28"/>
        </w:rPr>
        <w:t>确保</w:t>
      </w:r>
      <w:proofErr w:type="gramEnd"/>
      <w:r w:rsidRPr="007A6C8D">
        <w:rPr>
          <w:rFonts w:asciiTheme="minorEastAsia" w:hAnsiTheme="minorEastAsia"/>
          <w:sz w:val="24"/>
          <w:szCs w:val="28"/>
        </w:rPr>
        <w:t>自己身体健康，状态良好，</w:t>
      </w:r>
      <w:r w:rsidRPr="007A6C8D">
        <w:rPr>
          <w:rFonts w:asciiTheme="minorEastAsia" w:hAnsiTheme="minorEastAsia" w:hint="eastAsia"/>
          <w:sz w:val="24"/>
          <w:szCs w:val="28"/>
        </w:rPr>
        <w:t>无</w:t>
      </w:r>
      <w:r w:rsidRPr="007A6C8D">
        <w:rPr>
          <w:rFonts w:asciiTheme="minorEastAsia" w:hAnsiTheme="minorEastAsia"/>
          <w:sz w:val="24"/>
          <w:szCs w:val="28"/>
        </w:rPr>
        <w:t>疾病，也没有罹患不适合剧烈户外运动的疾病</w:t>
      </w:r>
      <w:r w:rsidRPr="007A6C8D">
        <w:rPr>
          <w:rFonts w:asciiTheme="minorEastAsia" w:hAnsiTheme="minorEastAsia" w:hint="eastAsia"/>
          <w:sz w:val="24"/>
          <w:szCs w:val="28"/>
        </w:rPr>
        <w:t>；</w:t>
      </w:r>
      <w:r w:rsidRPr="007A6C8D">
        <w:rPr>
          <w:rFonts w:asciiTheme="minorEastAsia" w:hAnsiTheme="minorEastAsia"/>
          <w:sz w:val="24"/>
          <w:szCs w:val="28"/>
        </w:rPr>
        <w:t>心血管类病症疑似者禁报</w:t>
      </w:r>
      <w:r w:rsidRPr="007A6C8D">
        <w:rPr>
          <w:rFonts w:asciiTheme="minorEastAsia" w:hAnsiTheme="minorEastAsia" w:hint="eastAsia"/>
          <w:sz w:val="24"/>
          <w:szCs w:val="28"/>
        </w:rPr>
        <w:t>；在活动期间参加者不得饮用及服用</w:t>
      </w:r>
      <w:proofErr w:type="gramStart"/>
      <w:r w:rsidRPr="007A6C8D">
        <w:rPr>
          <w:rFonts w:asciiTheme="minorEastAsia" w:hAnsiTheme="minorEastAsia" w:hint="eastAsia"/>
          <w:sz w:val="24"/>
          <w:szCs w:val="28"/>
        </w:rPr>
        <w:t>非医生</w:t>
      </w:r>
      <w:proofErr w:type="gramEnd"/>
      <w:r w:rsidRPr="007A6C8D">
        <w:rPr>
          <w:rFonts w:asciiTheme="minorEastAsia" w:hAnsiTheme="minorEastAsia" w:hint="eastAsia"/>
          <w:sz w:val="24"/>
          <w:szCs w:val="28"/>
        </w:rPr>
        <w:t>处方的兴奋剂或药物；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/>
          <w:sz w:val="24"/>
          <w:szCs w:val="28"/>
        </w:rPr>
        <w:t>一旦发生身体不适</w:t>
      </w:r>
      <w:r w:rsidRPr="007A6C8D">
        <w:rPr>
          <w:rFonts w:asciiTheme="minorEastAsia" w:hAnsiTheme="minorEastAsia" w:hint="eastAsia"/>
          <w:sz w:val="24"/>
          <w:szCs w:val="28"/>
        </w:rPr>
        <w:t>或</w:t>
      </w:r>
      <w:r w:rsidRPr="007A6C8D">
        <w:rPr>
          <w:rFonts w:asciiTheme="minorEastAsia" w:hAnsiTheme="minorEastAsia"/>
          <w:sz w:val="24"/>
          <w:szCs w:val="28"/>
        </w:rPr>
        <w:t>其他危险，</w:t>
      </w:r>
      <w:r w:rsidRPr="007A6C8D">
        <w:rPr>
          <w:rFonts w:asciiTheme="minorEastAsia" w:hAnsiTheme="minorEastAsia" w:hint="eastAsia"/>
          <w:sz w:val="24"/>
          <w:szCs w:val="28"/>
        </w:rPr>
        <w:t>请</w:t>
      </w:r>
      <w:r w:rsidRPr="007A6C8D">
        <w:rPr>
          <w:rFonts w:asciiTheme="minorEastAsia" w:hAnsiTheme="minorEastAsia"/>
          <w:sz w:val="24"/>
          <w:szCs w:val="28"/>
        </w:rPr>
        <w:t>在第一时间通知领队和</w:t>
      </w:r>
      <w:r w:rsidRPr="007A6C8D">
        <w:rPr>
          <w:rFonts w:asciiTheme="minorEastAsia" w:hAnsiTheme="minorEastAsia" w:hint="eastAsia"/>
          <w:sz w:val="24"/>
          <w:szCs w:val="28"/>
        </w:rPr>
        <w:t>工</w:t>
      </w:r>
      <w:r w:rsidRPr="007A6C8D">
        <w:rPr>
          <w:rFonts w:asciiTheme="minorEastAsia" w:hAnsiTheme="minorEastAsia"/>
          <w:sz w:val="24"/>
          <w:szCs w:val="28"/>
        </w:rPr>
        <w:t>作人员，以获得他们的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指导和帮助，并配合他们采取必要的避险、治疗措施</w:t>
      </w:r>
      <w:r w:rsidRPr="007A6C8D">
        <w:rPr>
          <w:rFonts w:asciiTheme="minorEastAsia" w:hAnsiTheme="minorEastAsia" w:hint="eastAsia"/>
          <w:sz w:val="24"/>
          <w:szCs w:val="28"/>
        </w:rPr>
        <w:t>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snapToGrid w:val="0"/>
        <w:spacing w:line="380" w:lineRule="exact"/>
        <w:ind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/>
          <w:sz w:val="24"/>
          <w:szCs w:val="28"/>
        </w:rPr>
        <w:t>在整个户外活动过程中，</w:t>
      </w:r>
      <w:r w:rsidRPr="007A6C8D">
        <w:rPr>
          <w:rFonts w:asciiTheme="minorEastAsia" w:hAnsiTheme="minorEastAsia" w:hint="eastAsia"/>
          <w:sz w:val="24"/>
          <w:szCs w:val="28"/>
        </w:rPr>
        <w:t>保证</w:t>
      </w:r>
      <w:r w:rsidRPr="007A6C8D">
        <w:rPr>
          <w:rFonts w:asciiTheme="minorEastAsia" w:hAnsiTheme="minorEastAsia"/>
          <w:sz w:val="24"/>
          <w:szCs w:val="28"/>
        </w:rPr>
        <w:t>能够接受教练和工作人员的指挥，尊重发起者的组织。不脱离队伍、</w:t>
      </w:r>
      <w:proofErr w:type="gramStart"/>
      <w:r w:rsidRPr="007A6C8D">
        <w:rPr>
          <w:rFonts w:asciiTheme="minorEastAsia" w:hAnsiTheme="minorEastAsia"/>
          <w:sz w:val="24"/>
          <w:szCs w:val="28"/>
        </w:rPr>
        <w:t>不</w:t>
      </w:r>
      <w:proofErr w:type="gramEnd"/>
      <w:r w:rsidRPr="007A6C8D">
        <w:rPr>
          <w:rFonts w:asciiTheme="minorEastAsia" w:hAnsiTheme="minorEastAsia"/>
          <w:sz w:val="24"/>
          <w:szCs w:val="28"/>
        </w:rPr>
        <w:t>独自行动、不从事其他可能给自己和他人带来危险的举动</w:t>
      </w:r>
      <w:r w:rsidRPr="007A6C8D">
        <w:rPr>
          <w:rFonts w:asciiTheme="minorEastAsia" w:hAnsiTheme="minorEastAsia" w:hint="eastAsia"/>
          <w:sz w:val="24"/>
          <w:szCs w:val="28"/>
        </w:rPr>
        <w:t>，</w:t>
      </w:r>
      <w:r w:rsidRPr="007A6C8D">
        <w:rPr>
          <w:rFonts w:asciiTheme="minorEastAsia" w:hAnsiTheme="minorEastAsia"/>
          <w:sz w:val="24"/>
          <w:szCs w:val="28"/>
        </w:rPr>
        <w:t>个人的行为应以大局为重</w:t>
      </w:r>
      <w:r w:rsidRPr="007A6C8D">
        <w:rPr>
          <w:rFonts w:asciiTheme="minorEastAsia" w:hAnsiTheme="minorEastAsia" w:hint="eastAsia"/>
          <w:sz w:val="24"/>
          <w:szCs w:val="28"/>
        </w:rPr>
        <w:t>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rightChars="-39" w:right="-82"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 w:hint="eastAsia"/>
          <w:sz w:val="24"/>
          <w:szCs w:val="28"/>
        </w:rPr>
        <w:t>一切户外活动用品自带（可选装备：</w:t>
      </w:r>
      <w:r w:rsidRPr="007A6C8D">
        <w:rPr>
          <w:rFonts w:asciiTheme="minorEastAsia" w:hAnsiTheme="minorEastAsia"/>
          <w:sz w:val="24"/>
          <w:szCs w:val="28"/>
        </w:rPr>
        <w:t>登山鞋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登山杖、望远镜、两双干袜子、冲锋衣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速干衣裤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保暖衣裤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手电、对讲机、求生哨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防晒霜，遮阳帽，照相机、足够现金</w:t>
      </w:r>
      <w:r w:rsidRPr="007A6C8D">
        <w:rPr>
          <w:rFonts w:asciiTheme="minorEastAsia" w:hAnsiTheme="minorEastAsia" w:hint="eastAsia"/>
          <w:sz w:val="24"/>
          <w:szCs w:val="28"/>
        </w:rPr>
        <w:t>等；必选装备：雨具、</w:t>
      </w:r>
      <w:r w:rsidRPr="007A6C8D">
        <w:rPr>
          <w:rFonts w:asciiTheme="minorEastAsia" w:hAnsiTheme="minorEastAsia"/>
          <w:sz w:val="24"/>
          <w:szCs w:val="28"/>
        </w:rPr>
        <w:t>身份证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手机备用电池、多功能水壶</w:t>
      </w:r>
      <w:r w:rsidRPr="007A6C8D">
        <w:rPr>
          <w:rFonts w:asciiTheme="minorEastAsia" w:hAnsiTheme="minorEastAsia" w:hint="eastAsia"/>
          <w:sz w:val="24"/>
          <w:szCs w:val="28"/>
        </w:rPr>
        <w:t>、</w:t>
      </w:r>
      <w:r w:rsidRPr="007A6C8D">
        <w:rPr>
          <w:rFonts w:asciiTheme="minorEastAsia" w:hAnsiTheme="minorEastAsia"/>
          <w:sz w:val="24"/>
          <w:szCs w:val="28"/>
        </w:rPr>
        <w:t>能装下以上所有物资的登山包</w:t>
      </w:r>
      <w:r w:rsidRPr="007A6C8D">
        <w:rPr>
          <w:rFonts w:asciiTheme="minorEastAsia" w:hAnsiTheme="minorEastAsia" w:hint="eastAsia"/>
          <w:sz w:val="24"/>
          <w:szCs w:val="28"/>
        </w:rPr>
        <w:t>等），请参赛队员根据选拔地的活动项目自行准备；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snapToGrid w:val="0"/>
        <w:spacing w:line="380" w:lineRule="exact"/>
        <w:ind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 w:hint="eastAsia"/>
          <w:sz w:val="24"/>
          <w:szCs w:val="28"/>
        </w:rPr>
        <w:t>活动进程中，除特殊情况（如突发疾病、体力透支等）外，任何人不享受特殊待遇</w:t>
      </w:r>
      <w:r w:rsidRPr="007A6C8D">
        <w:rPr>
          <w:rFonts w:asciiTheme="minorEastAsia" w:hAnsiTheme="minorEastAsia"/>
          <w:sz w:val="24"/>
          <w:szCs w:val="28"/>
        </w:rPr>
        <w:t>。</w:t>
      </w:r>
      <w:r w:rsidRPr="007A6C8D">
        <w:rPr>
          <w:rFonts w:asciiTheme="minorEastAsia" w:hAnsiTheme="minorEastAsia" w:hint="eastAsia"/>
          <w:sz w:val="24"/>
          <w:szCs w:val="28"/>
        </w:rPr>
        <w:t>活动参与者本着尊重他人、团结友爱的精神，参加本活动；</w:t>
      </w:r>
    </w:p>
    <w:p w:rsidR="00E85ED0" w:rsidRPr="007A6C8D" w:rsidRDefault="00E85ED0" w:rsidP="00E85ED0">
      <w:pPr>
        <w:pStyle w:val="a6"/>
        <w:numPr>
          <w:ilvl w:val="0"/>
          <w:numId w:val="1"/>
        </w:numPr>
        <w:snapToGrid w:val="0"/>
        <w:spacing w:line="380" w:lineRule="exact"/>
        <w:ind w:firstLineChars="0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 w:hint="eastAsia"/>
          <w:sz w:val="24"/>
          <w:szCs w:val="28"/>
        </w:rPr>
        <w:t>本须知的解释权属于本次活动的组织者，如须修改（除新报名的参加者外）不另行通知。</w:t>
      </w:r>
    </w:p>
    <w:p w:rsidR="00E85ED0" w:rsidRPr="007A6C8D" w:rsidRDefault="00E85ED0" w:rsidP="00E85ED0">
      <w:pPr>
        <w:snapToGrid w:val="0"/>
        <w:jc w:val="left"/>
        <w:rPr>
          <w:rFonts w:asciiTheme="minorEastAsia" w:hAnsiTheme="minorEastAsia"/>
          <w:b/>
          <w:sz w:val="36"/>
          <w:szCs w:val="36"/>
        </w:rPr>
      </w:pPr>
    </w:p>
    <w:p w:rsidR="007A3EB5" w:rsidRPr="00E85ED0" w:rsidRDefault="00512200">
      <w:bookmarkStart w:id="0" w:name="_GoBack"/>
      <w:bookmarkEnd w:id="0"/>
    </w:p>
    <w:sectPr w:rsidR="007A3EB5" w:rsidRPr="00E85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00" w:rsidRDefault="00512200" w:rsidP="00E85ED0">
      <w:r>
        <w:separator/>
      </w:r>
    </w:p>
  </w:endnote>
  <w:endnote w:type="continuationSeparator" w:id="0">
    <w:p w:rsidR="00512200" w:rsidRDefault="00512200" w:rsidP="00E8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00" w:rsidRDefault="00512200" w:rsidP="00E85ED0">
      <w:r>
        <w:separator/>
      </w:r>
    </w:p>
  </w:footnote>
  <w:footnote w:type="continuationSeparator" w:id="0">
    <w:p w:rsidR="00512200" w:rsidRDefault="00512200" w:rsidP="00E8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CF8"/>
    <w:multiLevelType w:val="hybridMultilevel"/>
    <w:tmpl w:val="D2FCB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A6"/>
    <w:rsid w:val="000063C5"/>
    <w:rsid w:val="00367796"/>
    <w:rsid w:val="00462B07"/>
    <w:rsid w:val="00512200"/>
    <w:rsid w:val="005E4C13"/>
    <w:rsid w:val="00601419"/>
    <w:rsid w:val="007930C0"/>
    <w:rsid w:val="008C7E8B"/>
    <w:rsid w:val="00BC69A6"/>
    <w:rsid w:val="00BF3D07"/>
    <w:rsid w:val="00E11AA2"/>
    <w:rsid w:val="00E85ED0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3D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F3D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F3D07"/>
    <w:rPr>
      <w:b/>
      <w:bCs/>
    </w:rPr>
  </w:style>
  <w:style w:type="paragraph" w:styleId="a4">
    <w:name w:val="header"/>
    <w:basedOn w:val="a"/>
    <w:link w:val="Char"/>
    <w:uiPriority w:val="99"/>
    <w:unhideWhenUsed/>
    <w:rsid w:val="00E8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5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5ED0"/>
    <w:rPr>
      <w:sz w:val="18"/>
      <w:szCs w:val="18"/>
    </w:rPr>
  </w:style>
  <w:style w:type="paragraph" w:styleId="a6">
    <w:name w:val="List Paragraph"/>
    <w:basedOn w:val="a"/>
    <w:uiPriority w:val="34"/>
    <w:qFormat/>
    <w:rsid w:val="00E85E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3D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F3D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F3D07"/>
    <w:rPr>
      <w:b/>
      <w:bCs/>
    </w:rPr>
  </w:style>
  <w:style w:type="paragraph" w:styleId="a4">
    <w:name w:val="header"/>
    <w:basedOn w:val="a"/>
    <w:link w:val="Char"/>
    <w:uiPriority w:val="99"/>
    <w:unhideWhenUsed/>
    <w:rsid w:val="00E8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5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5ED0"/>
    <w:rPr>
      <w:sz w:val="18"/>
      <w:szCs w:val="18"/>
    </w:rPr>
  </w:style>
  <w:style w:type="paragraph" w:styleId="a6">
    <w:name w:val="List Paragraph"/>
    <w:basedOn w:val="a"/>
    <w:uiPriority w:val="34"/>
    <w:qFormat/>
    <w:rsid w:val="00E85E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林亚</dc:creator>
  <cp:keywords/>
  <dc:description/>
  <cp:lastModifiedBy>林亚</cp:lastModifiedBy>
  <cp:revision>2</cp:revision>
  <dcterms:created xsi:type="dcterms:W3CDTF">2015-02-27T02:11:00Z</dcterms:created>
  <dcterms:modified xsi:type="dcterms:W3CDTF">2015-02-27T02:11:00Z</dcterms:modified>
</cp:coreProperties>
</file>